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FDF" w:rsidRPr="00A32FDF" w:rsidRDefault="00A32FDF" w:rsidP="00A32FDF">
      <w:pPr>
        <w:spacing w:line="300" w:lineRule="auto"/>
        <w:rPr>
          <w:rFonts w:ascii="黑体" w:eastAsia="黑体" w:hAnsi="宋体"/>
          <w:b/>
          <w:sz w:val="30"/>
          <w:szCs w:val="30"/>
        </w:rPr>
      </w:pPr>
      <w:r w:rsidRPr="00A32FDF">
        <w:rPr>
          <w:rFonts w:ascii="黑体" w:eastAsia="黑体" w:hAnsi="宋体" w:hint="eastAsia"/>
          <w:b/>
          <w:sz w:val="30"/>
          <w:szCs w:val="30"/>
        </w:rPr>
        <w:t>附件2</w:t>
      </w:r>
      <w:r>
        <w:rPr>
          <w:rFonts w:ascii="黑体" w:eastAsia="黑体" w:hAnsi="宋体" w:hint="eastAsia"/>
          <w:b/>
          <w:sz w:val="30"/>
          <w:szCs w:val="30"/>
        </w:rPr>
        <w:t>-1</w:t>
      </w:r>
    </w:p>
    <w:p w:rsidR="00A32FDF" w:rsidRDefault="00403E12" w:rsidP="00A32FDF">
      <w:pPr>
        <w:spacing w:line="300" w:lineRule="auto"/>
        <w:jc w:val="center"/>
        <w:rPr>
          <w:rFonts w:ascii="宋体" w:hAnsi="宋体"/>
          <w:sz w:val="24"/>
          <w:szCs w:val="24"/>
        </w:rPr>
      </w:pPr>
      <w:r>
        <w:rPr>
          <w:rFonts w:ascii="黑体" w:eastAsia="黑体" w:hAnsi="宋体" w:hint="eastAsia"/>
          <w:b/>
          <w:sz w:val="36"/>
          <w:szCs w:val="36"/>
        </w:rPr>
        <w:t>车用</w:t>
      </w:r>
      <w:r w:rsidR="00A32FDF">
        <w:rPr>
          <w:rFonts w:ascii="黑体" w:eastAsia="黑体" w:hAnsi="宋体" w:hint="eastAsia"/>
          <w:b/>
          <w:sz w:val="36"/>
          <w:szCs w:val="36"/>
        </w:rPr>
        <w:t>汽油能力验证计划报名表</w:t>
      </w:r>
    </w:p>
    <w:tbl>
      <w:tblPr>
        <w:tblW w:w="9639" w:type="dxa"/>
        <w:tblInd w:w="-459"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4A0"/>
      </w:tblPr>
      <w:tblGrid>
        <w:gridCol w:w="1668"/>
        <w:gridCol w:w="2220"/>
        <w:gridCol w:w="5751"/>
      </w:tblGrid>
      <w:tr w:rsidR="00A32FDF" w:rsidRPr="0020564E" w:rsidTr="00A32FDF">
        <w:trPr>
          <w:trHeight w:val="1627"/>
        </w:trPr>
        <w:tc>
          <w:tcPr>
            <w:tcW w:w="1668" w:type="dxa"/>
            <w:vAlign w:val="center"/>
          </w:tcPr>
          <w:p w:rsidR="00A32FDF" w:rsidRDefault="00A32FDF" w:rsidP="00FB700F">
            <w:pPr>
              <w:spacing w:line="300" w:lineRule="auto"/>
              <w:rPr>
                <w:rFonts w:ascii="宋体" w:hAnsi="宋体"/>
                <w:sz w:val="24"/>
                <w:szCs w:val="24"/>
              </w:rPr>
            </w:pPr>
            <w:r>
              <w:rPr>
                <w:rFonts w:ascii="宋体" w:hAnsi="宋体" w:hint="eastAsia"/>
                <w:sz w:val="24"/>
                <w:szCs w:val="24"/>
              </w:rPr>
              <w:t>项目名称</w:t>
            </w:r>
          </w:p>
        </w:tc>
        <w:tc>
          <w:tcPr>
            <w:tcW w:w="7971" w:type="dxa"/>
            <w:gridSpan w:val="2"/>
            <w:vAlign w:val="center"/>
          </w:tcPr>
          <w:p w:rsidR="00A32FDF" w:rsidRDefault="00A32FDF" w:rsidP="00FB700F">
            <w:pPr>
              <w:autoSpaceDE w:val="0"/>
              <w:autoSpaceDN w:val="0"/>
              <w:spacing w:line="240" w:lineRule="auto"/>
              <w:jc w:val="left"/>
              <w:textAlignment w:val="auto"/>
              <w:rPr>
                <w:sz w:val="24"/>
                <w:szCs w:val="24"/>
              </w:rPr>
            </w:pPr>
            <w:r w:rsidRPr="0020564E">
              <w:rPr>
                <w:rFonts w:hint="eastAsia"/>
                <w:color w:val="000000"/>
                <w:sz w:val="32"/>
                <w:szCs w:val="32"/>
              </w:rPr>
              <w:t>□</w:t>
            </w:r>
            <w:r>
              <w:rPr>
                <w:color w:val="000000"/>
                <w:sz w:val="32"/>
                <w:szCs w:val="32"/>
              </w:rPr>
              <w:t>研究法辛烷值、</w:t>
            </w:r>
            <w:r w:rsidRPr="0020564E">
              <w:rPr>
                <w:rFonts w:hint="eastAsia"/>
                <w:color w:val="000000"/>
                <w:sz w:val="32"/>
                <w:szCs w:val="32"/>
              </w:rPr>
              <w:t>□</w:t>
            </w:r>
            <w:r>
              <w:rPr>
                <w:color w:val="000000"/>
                <w:sz w:val="32"/>
                <w:szCs w:val="32"/>
              </w:rPr>
              <w:t>馏程、</w:t>
            </w:r>
            <w:r w:rsidRPr="0020564E">
              <w:rPr>
                <w:rFonts w:hint="eastAsia"/>
                <w:color w:val="000000"/>
                <w:sz w:val="32"/>
                <w:szCs w:val="32"/>
              </w:rPr>
              <w:t>□</w:t>
            </w:r>
            <w:r>
              <w:rPr>
                <w:color w:val="000000"/>
                <w:sz w:val="32"/>
                <w:szCs w:val="32"/>
              </w:rPr>
              <w:t>硫含量、</w:t>
            </w:r>
            <w:r w:rsidRPr="0020564E">
              <w:rPr>
                <w:rFonts w:hint="eastAsia"/>
                <w:color w:val="000000"/>
                <w:sz w:val="32"/>
                <w:szCs w:val="32"/>
              </w:rPr>
              <w:t>□</w:t>
            </w:r>
            <w:r>
              <w:rPr>
                <w:color w:val="000000"/>
                <w:sz w:val="32"/>
                <w:szCs w:val="32"/>
              </w:rPr>
              <w:t>密度、</w:t>
            </w:r>
            <w:r w:rsidRPr="0020564E">
              <w:rPr>
                <w:rFonts w:hint="eastAsia"/>
                <w:color w:val="000000"/>
                <w:sz w:val="32"/>
                <w:szCs w:val="32"/>
              </w:rPr>
              <w:t>□</w:t>
            </w:r>
            <w:r>
              <w:rPr>
                <w:color w:val="000000"/>
                <w:sz w:val="32"/>
                <w:szCs w:val="32"/>
              </w:rPr>
              <w:t>苯含量、</w:t>
            </w:r>
            <w:r w:rsidRPr="0020564E">
              <w:rPr>
                <w:rFonts w:hint="eastAsia"/>
                <w:color w:val="000000"/>
                <w:sz w:val="32"/>
                <w:szCs w:val="32"/>
              </w:rPr>
              <w:t>□</w:t>
            </w:r>
            <w:r>
              <w:rPr>
                <w:color w:val="000000"/>
                <w:sz w:val="32"/>
                <w:szCs w:val="32"/>
              </w:rPr>
              <w:t>芳烃、</w:t>
            </w:r>
            <w:r w:rsidRPr="0020564E">
              <w:rPr>
                <w:rFonts w:hint="eastAsia"/>
                <w:color w:val="000000"/>
                <w:sz w:val="32"/>
                <w:szCs w:val="32"/>
              </w:rPr>
              <w:t>□</w:t>
            </w:r>
            <w:r>
              <w:rPr>
                <w:color w:val="000000"/>
                <w:sz w:val="32"/>
                <w:szCs w:val="32"/>
              </w:rPr>
              <w:t>烯烃、</w:t>
            </w:r>
            <w:r w:rsidRPr="0020564E">
              <w:rPr>
                <w:rFonts w:hint="eastAsia"/>
                <w:color w:val="000000"/>
                <w:sz w:val="32"/>
                <w:szCs w:val="32"/>
              </w:rPr>
              <w:t>□</w:t>
            </w:r>
            <w:r>
              <w:rPr>
                <w:color w:val="000000"/>
                <w:sz w:val="32"/>
                <w:szCs w:val="32"/>
              </w:rPr>
              <w:t>氧含量、</w:t>
            </w:r>
            <w:r w:rsidRPr="0020564E">
              <w:rPr>
                <w:rFonts w:hint="eastAsia"/>
                <w:color w:val="000000"/>
                <w:sz w:val="32"/>
                <w:szCs w:val="32"/>
              </w:rPr>
              <w:t>□</w:t>
            </w:r>
            <w:r>
              <w:rPr>
                <w:color w:val="000000"/>
                <w:sz w:val="32"/>
                <w:szCs w:val="32"/>
              </w:rPr>
              <w:t>甲醇含量、</w:t>
            </w:r>
            <w:r w:rsidRPr="0020564E">
              <w:rPr>
                <w:rFonts w:hint="eastAsia"/>
                <w:color w:val="000000"/>
                <w:sz w:val="32"/>
                <w:szCs w:val="32"/>
              </w:rPr>
              <w:t>□</w:t>
            </w:r>
            <w:r>
              <w:rPr>
                <w:color w:val="000000"/>
                <w:sz w:val="32"/>
                <w:szCs w:val="32"/>
              </w:rPr>
              <w:t>铜片腐蚀、</w:t>
            </w:r>
            <w:r w:rsidRPr="0020564E">
              <w:rPr>
                <w:rFonts w:hint="eastAsia"/>
                <w:color w:val="000000"/>
                <w:sz w:val="32"/>
                <w:szCs w:val="32"/>
              </w:rPr>
              <w:t>□</w:t>
            </w:r>
            <w:r>
              <w:rPr>
                <w:color w:val="000000"/>
                <w:sz w:val="32"/>
                <w:szCs w:val="32"/>
              </w:rPr>
              <w:t>蒸气压的测定</w:t>
            </w:r>
          </w:p>
        </w:tc>
      </w:tr>
      <w:tr w:rsidR="00A32FDF" w:rsidTr="00A32FDF">
        <w:trPr>
          <w:trHeight w:val="833"/>
        </w:trPr>
        <w:tc>
          <w:tcPr>
            <w:tcW w:w="9639" w:type="dxa"/>
            <w:gridSpan w:val="3"/>
            <w:vAlign w:val="center"/>
          </w:tcPr>
          <w:p w:rsidR="00A32FDF" w:rsidRDefault="00A32FDF" w:rsidP="00FB700F">
            <w:pPr>
              <w:spacing w:line="300" w:lineRule="auto"/>
              <w:rPr>
                <w:rFonts w:ascii="宋体" w:hAnsi="宋体"/>
                <w:sz w:val="24"/>
                <w:szCs w:val="24"/>
              </w:rPr>
            </w:pPr>
            <w:r>
              <w:rPr>
                <w:rFonts w:ascii="宋体" w:hAnsi="宋体" w:hint="eastAsia"/>
                <w:sz w:val="24"/>
                <w:szCs w:val="24"/>
              </w:rPr>
              <w:t>实验室名称：</w:t>
            </w:r>
          </w:p>
        </w:tc>
      </w:tr>
      <w:tr w:rsidR="00A32FDF" w:rsidTr="00A32FDF">
        <w:trPr>
          <w:trHeight w:val="832"/>
        </w:trPr>
        <w:tc>
          <w:tcPr>
            <w:tcW w:w="9639" w:type="dxa"/>
            <w:gridSpan w:val="3"/>
            <w:vAlign w:val="center"/>
          </w:tcPr>
          <w:p w:rsidR="00A32FDF" w:rsidRDefault="00A32FDF" w:rsidP="00FB700F">
            <w:pPr>
              <w:spacing w:line="300" w:lineRule="auto"/>
              <w:rPr>
                <w:rFonts w:ascii="宋体" w:hAnsi="宋体"/>
                <w:sz w:val="24"/>
                <w:szCs w:val="24"/>
              </w:rPr>
            </w:pPr>
            <w:r>
              <w:rPr>
                <w:rFonts w:ascii="宋体" w:hAnsi="宋体" w:hint="eastAsia"/>
                <w:sz w:val="24"/>
                <w:szCs w:val="24"/>
              </w:rPr>
              <w:t>地址/邮编：</w:t>
            </w:r>
          </w:p>
        </w:tc>
      </w:tr>
      <w:tr w:rsidR="00A32FDF" w:rsidTr="00A32FDF">
        <w:trPr>
          <w:trHeight w:val="727"/>
        </w:trPr>
        <w:tc>
          <w:tcPr>
            <w:tcW w:w="3888" w:type="dxa"/>
            <w:gridSpan w:val="2"/>
            <w:vAlign w:val="center"/>
          </w:tcPr>
          <w:p w:rsidR="00A32FDF" w:rsidRDefault="00A32FDF" w:rsidP="00FB700F">
            <w:pPr>
              <w:spacing w:line="300" w:lineRule="auto"/>
              <w:rPr>
                <w:rFonts w:ascii="宋体" w:hAnsi="宋体"/>
                <w:sz w:val="24"/>
                <w:szCs w:val="24"/>
              </w:rPr>
            </w:pPr>
            <w:r>
              <w:rPr>
                <w:rFonts w:ascii="宋体" w:hAnsi="宋体" w:hint="eastAsia"/>
                <w:sz w:val="24"/>
                <w:szCs w:val="24"/>
              </w:rPr>
              <w:t>联系人：</w:t>
            </w:r>
          </w:p>
        </w:tc>
        <w:tc>
          <w:tcPr>
            <w:tcW w:w="5751" w:type="dxa"/>
            <w:shd w:val="clear" w:color="auto" w:fill="auto"/>
            <w:vAlign w:val="center"/>
          </w:tcPr>
          <w:p w:rsidR="00A32FDF" w:rsidRDefault="00A32FDF" w:rsidP="00FB700F">
            <w:pPr>
              <w:spacing w:line="300" w:lineRule="auto"/>
              <w:rPr>
                <w:rFonts w:ascii="宋体" w:hAnsi="宋体"/>
                <w:sz w:val="24"/>
                <w:szCs w:val="24"/>
              </w:rPr>
            </w:pPr>
            <w:r>
              <w:rPr>
                <w:rFonts w:ascii="宋体" w:hAnsi="宋体" w:hint="eastAsia"/>
                <w:sz w:val="24"/>
                <w:szCs w:val="24"/>
              </w:rPr>
              <w:t>联系电话/手机：</w:t>
            </w:r>
          </w:p>
        </w:tc>
      </w:tr>
      <w:tr w:rsidR="00A32FDF" w:rsidTr="00A32FDF">
        <w:trPr>
          <w:trHeight w:val="744"/>
        </w:trPr>
        <w:tc>
          <w:tcPr>
            <w:tcW w:w="9639" w:type="dxa"/>
            <w:gridSpan w:val="3"/>
            <w:vAlign w:val="center"/>
          </w:tcPr>
          <w:p w:rsidR="00A32FDF" w:rsidRDefault="00A32FDF" w:rsidP="00FB700F">
            <w:pPr>
              <w:spacing w:line="300" w:lineRule="auto"/>
              <w:rPr>
                <w:rFonts w:ascii="宋体" w:hAnsi="宋体"/>
                <w:sz w:val="24"/>
                <w:szCs w:val="24"/>
              </w:rPr>
            </w:pPr>
            <w:r>
              <w:rPr>
                <w:rFonts w:ascii="宋体" w:hAnsi="宋体" w:hint="eastAsia"/>
                <w:sz w:val="24"/>
                <w:szCs w:val="24"/>
              </w:rPr>
              <w:t>Email:</w:t>
            </w:r>
          </w:p>
        </w:tc>
      </w:tr>
      <w:tr w:rsidR="00A32FDF" w:rsidTr="00A32FDF">
        <w:trPr>
          <w:trHeight w:val="510"/>
        </w:trPr>
        <w:tc>
          <w:tcPr>
            <w:tcW w:w="1668" w:type="dxa"/>
            <w:vAlign w:val="center"/>
          </w:tcPr>
          <w:p w:rsidR="00A32FDF" w:rsidRDefault="00A32FDF" w:rsidP="00FB700F">
            <w:pPr>
              <w:widowControl/>
              <w:adjustRightInd/>
              <w:snapToGrid w:val="0"/>
              <w:spacing w:line="300" w:lineRule="auto"/>
              <w:textAlignment w:val="auto"/>
              <w:rPr>
                <w:sz w:val="24"/>
                <w:szCs w:val="24"/>
              </w:rPr>
            </w:pPr>
            <w:r>
              <w:rPr>
                <w:rFonts w:hint="eastAsia"/>
                <w:sz w:val="24"/>
                <w:szCs w:val="24"/>
              </w:rPr>
              <w:t>检验检测机构资质情况</w:t>
            </w:r>
            <w:r>
              <w:rPr>
                <w:rFonts w:hint="eastAsia"/>
                <w:sz w:val="24"/>
                <w:szCs w:val="24"/>
              </w:rPr>
              <w:t xml:space="preserve">                       </w:t>
            </w:r>
          </w:p>
        </w:tc>
        <w:tc>
          <w:tcPr>
            <w:tcW w:w="7971" w:type="dxa"/>
            <w:gridSpan w:val="2"/>
            <w:vAlign w:val="center"/>
          </w:tcPr>
          <w:p w:rsidR="00A32FDF" w:rsidRDefault="00A32FDF" w:rsidP="00FB700F">
            <w:pPr>
              <w:widowControl/>
              <w:adjustRightInd/>
              <w:snapToGrid w:val="0"/>
              <w:spacing w:line="300" w:lineRule="auto"/>
              <w:textAlignment w:val="auto"/>
              <w:rPr>
                <w:sz w:val="24"/>
                <w:szCs w:val="24"/>
              </w:rPr>
            </w:pPr>
            <w:r>
              <w:rPr>
                <w:rFonts w:hint="eastAsia"/>
                <w:sz w:val="24"/>
                <w:szCs w:val="24"/>
              </w:rPr>
              <w:t>□</w:t>
            </w:r>
            <w:r>
              <w:rPr>
                <w:rFonts w:hint="eastAsia"/>
                <w:sz w:val="24"/>
                <w:szCs w:val="24"/>
              </w:rPr>
              <w:t xml:space="preserve"> </w:t>
            </w:r>
            <w:r>
              <w:rPr>
                <w:rFonts w:hint="eastAsia"/>
                <w:sz w:val="24"/>
                <w:szCs w:val="24"/>
              </w:rPr>
              <w:t>已获</w:t>
            </w:r>
            <w:r w:rsidR="00685824">
              <w:rPr>
                <w:rFonts w:hint="eastAsia"/>
                <w:sz w:val="24"/>
                <w:szCs w:val="24"/>
              </w:rPr>
              <w:t>取</w:t>
            </w:r>
            <w:r>
              <w:rPr>
                <w:rFonts w:hint="eastAsia"/>
                <w:sz w:val="24"/>
                <w:szCs w:val="24"/>
              </w:rPr>
              <w:t>省级资质认定</w:t>
            </w:r>
            <w:r>
              <w:rPr>
                <w:rFonts w:hint="eastAsia"/>
                <w:sz w:val="24"/>
                <w:szCs w:val="24"/>
              </w:rPr>
              <w:t xml:space="preserve">          </w:t>
            </w:r>
            <w:r>
              <w:rPr>
                <w:rFonts w:hint="eastAsia"/>
                <w:sz w:val="24"/>
                <w:szCs w:val="24"/>
              </w:rPr>
              <w:t>资质编号：</w:t>
            </w:r>
            <w:bookmarkStart w:id="0" w:name="_GoBack"/>
            <w:bookmarkEnd w:id="0"/>
          </w:p>
          <w:p w:rsidR="00A32FDF" w:rsidRDefault="00A32FDF" w:rsidP="00FB700F">
            <w:pPr>
              <w:widowControl/>
              <w:adjustRightInd/>
              <w:snapToGrid w:val="0"/>
              <w:spacing w:line="300" w:lineRule="auto"/>
              <w:textAlignment w:val="auto"/>
              <w:rPr>
                <w:sz w:val="24"/>
                <w:szCs w:val="24"/>
              </w:rPr>
            </w:pPr>
            <w:r>
              <w:rPr>
                <w:rFonts w:hint="eastAsia"/>
                <w:sz w:val="24"/>
                <w:szCs w:val="24"/>
              </w:rPr>
              <w:t>□</w:t>
            </w:r>
            <w:r>
              <w:rPr>
                <w:rFonts w:hint="eastAsia"/>
                <w:sz w:val="24"/>
                <w:szCs w:val="24"/>
              </w:rPr>
              <w:t xml:space="preserve"> </w:t>
            </w:r>
            <w:r>
              <w:rPr>
                <w:rFonts w:hint="eastAsia"/>
                <w:sz w:val="24"/>
                <w:szCs w:val="24"/>
              </w:rPr>
              <w:t>未获取</w:t>
            </w:r>
            <w:r w:rsidR="00685824">
              <w:rPr>
                <w:rFonts w:hint="eastAsia"/>
                <w:sz w:val="24"/>
                <w:szCs w:val="24"/>
              </w:rPr>
              <w:t>省级资质认定</w:t>
            </w:r>
          </w:p>
          <w:p w:rsidR="00A32FDF" w:rsidRDefault="00A32FDF" w:rsidP="00FB700F">
            <w:pPr>
              <w:widowControl/>
              <w:adjustRightInd/>
              <w:snapToGrid w:val="0"/>
              <w:spacing w:line="300" w:lineRule="auto"/>
              <w:textAlignment w:val="auto"/>
              <w:rPr>
                <w:sz w:val="24"/>
                <w:szCs w:val="24"/>
              </w:rPr>
            </w:pPr>
            <w:r>
              <w:rPr>
                <w:rFonts w:hint="eastAsia"/>
                <w:sz w:val="24"/>
                <w:szCs w:val="24"/>
              </w:rPr>
              <w:t>□</w:t>
            </w:r>
            <w:r>
              <w:rPr>
                <w:rFonts w:hint="eastAsia"/>
                <w:sz w:val="24"/>
                <w:szCs w:val="24"/>
              </w:rPr>
              <w:t xml:space="preserve"> </w:t>
            </w:r>
            <w:r>
              <w:rPr>
                <w:rFonts w:hint="eastAsia"/>
                <w:sz w:val="24"/>
                <w:szCs w:val="24"/>
              </w:rPr>
              <w:t>其它：</w:t>
            </w:r>
            <w:r>
              <w:rPr>
                <w:rFonts w:hint="eastAsia"/>
                <w:sz w:val="24"/>
                <w:szCs w:val="24"/>
              </w:rPr>
              <w:t xml:space="preserve"> </w:t>
            </w:r>
          </w:p>
        </w:tc>
      </w:tr>
      <w:tr w:rsidR="00A32FDF" w:rsidTr="00A32FDF">
        <w:trPr>
          <w:trHeight w:val="6079"/>
        </w:trPr>
        <w:tc>
          <w:tcPr>
            <w:tcW w:w="9639" w:type="dxa"/>
            <w:gridSpan w:val="3"/>
          </w:tcPr>
          <w:p w:rsidR="00A32FDF" w:rsidRDefault="00A32FDF" w:rsidP="00FB700F">
            <w:pPr>
              <w:snapToGrid w:val="0"/>
              <w:spacing w:line="300" w:lineRule="auto"/>
              <w:rPr>
                <w:rFonts w:ascii="宋体" w:hAnsi="宋体"/>
                <w:sz w:val="24"/>
                <w:szCs w:val="24"/>
              </w:rPr>
            </w:pPr>
          </w:p>
          <w:p w:rsidR="00A32FDF" w:rsidRDefault="00A32FDF" w:rsidP="00FB700F">
            <w:pPr>
              <w:snapToGrid w:val="0"/>
              <w:spacing w:line="300" w:lineRule="auto"/>
              <w:rPr>
                <w:rFonts w:ascii="宋体" w:hAnsi="宋体"/>
                <w:sz w:val="24"/>
                <w:szCs w:val="24"/>
              </w:rPr>
            </w:pPr>
            <w:r>
              <w:rPr>
                <w:rFonts w:ascii="宋体" w:hAnsi="宋体"/>
                <w:sz w:val="24"/>
                <w:szCs w:val="24"/>
              </w:rPr>
              <w:t>说明：</w:t>
            </w:r>
          </w:p>
          <w:p w:rsidR="00A32FDF" w:rsidRDefault="00A32FDF" w:rsidP="00FB700F">
            <w:pPr>
              <w:snapToGrid w:val="0"/>
              <w:spacing w:line="300" w:lineRule="auto"/>
              <w:rPr>
                <w:rFonts w:ascii="宋体" w:hAnsi="宋体"/>
                <w:sz w:val="24"/>
                <w:szCs w:val="24"/>
              </w:rPr>
            </w:pPr>
            <w:r>
              <w:rPr>
                <w:rFonts w:ascii="宋体" w:hAnsi="宋体"/>
                <w:sz w:val="24"/>
                <w:szCs w:val="24"/>
              </w:rPr>
              <w:t>1</w:t>
            </w:r>
            <w:r>
              <w:rPr>
                <w:rFonts w:ascii="宋体" w:hAnsi="宋体" w:hint="eastAsia"/>
                <w:sz w:val="24"/>
                <w:szCs w:val="24"/>
              </w:rPr>
              <w:t>、</w:t>
            </w:r>
            <w:r>
              <w:rPr>
                <w:rFonts w:ascii="宋体" w:hAnsi="宋体"/>
                <w:sz w:val="24"/>
                <w:szCs w:val="24"/>
              </w:rPr>
              <w:t>检验检测机构应独立完成能力验证项目的试验；</w:t>
            </w:r>
          </w:p>
          <w:p w:rsidR="00A32FDF" w:rsidRDefault="00A32FDF" w:rsidP="00FB700F">
            <w:pPr>
              <w:snapToGrid w:val="0"/>
              <w:spacing w:line="300" w:lineRule="auto"/>
              <w:rPr>
                <w:rFonts w:ascii="宋体" w:hAnsi="宋体"/>
                <w:sz w:val="24"/>
                <w:szCs w:val="24"/>
              </w:rPr>
            </w:pPr>
            <w:r>
              <w:rPr>
                <w:rFonts w:ascii="宋体" w:hAnsi="宋体"/>
                <w:sz w:val="24"/>
                <w:szCs w:val="24"/>
              </w:rPr>
              <w:t>2</w:t>
            </w:r>
            <w:r>
              <w:rPr>
                <w:rFonts w:ascii="宋体" w:hAnsi="宋体" w:hint="eastAsia"/>
                <w:sz w:val="24"/>
                <w:szCs w:val="24"/>
              </w:rPr>
              <w:t>、</w:t>
            </w:r>
            <w:r>
              <w:rPr>
                <w:rFonts w:ascii="宋体" w:hAnsi="宋体"/>
                <w:sz w:val="24"/>
                <w:szCs w:val="24"/>
              </w:rPr>
              <w:t>能力验证满意结果作为参加者相关检验检测项目的能力证明，该参加者2年内可</w:t>
            </w:r>
            <w:r>
              <w:rPr>
                <w:rFonts w:ascii="宋体" w:hAnsi="宋体" w:hint="eastAsia"/>
                <w:sz w:val="24"/>
                <w:szCs w:val="24"/>
              </w:rPr>
              <w:t>免予</w:t>
            </w:r>
            <w:r>
              <w:rPr>
                <w:rFonts w:ascii="宋体" w:hAnsi="宋体"/>
                <w:sz w:val="24"/>
                <w:szCs w:val="24"/>
              </w:rPr>
              <w:t>相关项目的</w:t>
            </w:r>
            <w:r>
              <w:rPr>
                <w:rFonts w:ascii="宋体" w:hAnsi="宋体" w:hint="eastAsia"/>
                <w:sz w:val="24"/>
                <w:szCs w:val="24"/>
              </w:rPr>
              <w:t>CMA</w:t>
            </w:r>
            <w:r>
              <w:rPr>
                <w:rFonts w:ascii="宋体" w:hAnsi="宋体"/>
                <w:sz w:val="24"/>
                <w:szCs w:val="24"/>
              </w:rPr>
              <w:t>现场评审。鼓励政府部门、社会组织及其他方选择使用能力验证结果满意的检验检测机构提供技术服务；</w:t>
            </w:r>
          </w:p>
          <w:p w:rsidR="00A32FDF" w:rsidRDefault="00A32FDF" w:rsidP="00FB700F">
            <w:pPr>
              <w:snapToGrid w:val="0"/>
              <w:spacing w:line="300" w:lineRule="auto"/>
              <w:rPr>
                <w:rFonts w:ascii="宋体" w:hAnsi="宋体"/>
                <w:sz w:val="24"/>
                <w:szCs w:val="24"/>
              </w:rPr>
            </w:pPr>
            <w:r>
              <w:rPr>
                <w:rFonts w:ascii="宋体" w:hAnsi="宋体"/>
                <w:sz w:val="24"/>
                <w:szCs w:val="24"/>
              </w:rPr>
              <w:t>3</w:t>
            </w:r>
            <w:r>
              <w:rPr>
                <w:rFonts w:ascii="宋体" w:hAnsi="宋体" w:hint="eastAsia"/>
                <w:sz w:val="24"/>
                <w:szCs w:val="24"/>
              </w:rPr>
              <w:t>、</w:t>
            </w:r>
            <w:r>
              <w:rPr>
                <w:rFonts w:ascii="宋体" w:hAnsi="宋体"/>
                <w:sz w:val="24"/>
                <w:szCs w:val="24"/>
              </w:rPr>
              <w:t>在能力验证结果</w:t>
            </w:r>
            <w:r>
              <w:rPr>
                <w:rFonts w:ascii="宋体" w:hAnsi="宋体" w:hint="eastAsia"/>
                <w:sz w:val="24"/>
                <w:szCs w:val="24"/>
              </w:rPr>
              <w:t>分析</w:t>
            </w:r>
            <w:r>
              <w:rPr>
                <w:rFonts w:ascii="宋体" w:hAnsi="宋体"/>
                <w:sz w:val="24"/>
                <w:szCs w:val="24"/>
              </w:rPr>
              <w:t>报告中，出于为参加者保密原因，均以参加机构代码表述；</w:t>
            </w:r>
          </w:p>
          <w:p w:rsidR="00A32FDF" w:rsidRDefault="00A32FDF" w:rsidP="00FB700F">
            <w:pPr>
              <w:snapToGrid w:val="0"/>
              <w:spacing w:line="300" w:lineRule="auto"/>
              <w:rPr>
                <w:rFonts w:ascii="宋体" w:hAnsi="宋体"/>
                <w:sz w:val="24"/>
                <w:szCs w:val="24"/>
              </w:rPr>
            </w:pPr>
            <w:r>
              <w:rPr>
                <w:rFonts w:ascii="宋体" w:hAnsi="宋体"/>
                <w:sz w:val="24"/>
                <w:szCs w:val="24"/>
              </w:rPr>
              <w:t>4</w:t>
            </w:r>
            <w:r>
              <w:rPr>
                <w:rFonts w:ascii="宋体" w:hAnsi="宋体" w:hint="eastAsia"/>
                <w:sz w:val="24"/>
                <w:szCs w:val="24"/>
              </w:rPr>
              <w:t>、</w:t>
            </w:r>
            <w:r>
              <w:rPr>
                <w:rFonts w:ascii="宋体" w:hAnsi="宋体"/>
                <w:sz w:val="24"/>
                <w:szCs w:val="24"/>
              </w:rPr>
              <w:t>检验检测机构填好报名表并返回能力验证提供者后，不得无故退出本次计划</w:t>
            </w:r>
            <w:r>
              <w:rPr>
                <w:rFonts w:ascii="宋体" w:hAnsi="宋体" w:hint="eastAsia"/>
                <w:sz w:val="24"/>
                <w:szCs w:val="24"/>
              </w:rPr>
              <w:t>；</w:t>
            </w:r>
          </w:p>
          <w:p w:rsidR="00A32FDF" w:rsidRDefault="00A32FDF" w:rsidP="00FB700F">
            <w:pPr>
              <w:snapToGrid w:val="0"/>
              <w:spacing w:line="300" w:lineRule="auto"/>
              <w:rPr>
                <w:rFonts w:ascii="宋体" w:hAnsi="宋体"/>
                <w:sz w:val="24"/>
                <w:szCs w:val="24"/>
              </w:rPr>
            </w:pPr>
            <w:r>
              <w:rPr>
                <w:rFonts w:ascii="宋体" w:hAnsi="宋体" w:hint="eastAsia"/>
                <w:sz w:val="24"/>
                <w:szCs w:val="24"/>
              </w:rPr>
              <w:t>5、能力验证计划报名表可在能力验证承担单位网站上下载（网址：</w:t>
            </w:r>
            <w:r w:rsidRPr="007D485A">
              <w:rPr>
                <w:rFonts w:ascii="宋体" w:hAnsi="宋体"/>
                <w:sz w:val="24"/>
                <w:szCs w:val="24"/>
              </w:rPr>
              <w:t>http://www.hzypzx.cn/</w:t>
            </w:r>
            <w:r>
              <w:rPr>
                <w:rFonts w:ascii="宋体" w:hAnsi="宋体" w:hint="eastAsia"/>
                <w:sz w:val="24"/>
                <w:szCs w:val="24"/>
              </w:rPr>
              <w:t>）</w:t>
            </w:r>
          </w:p>
          <w:p w:rsidR="00A32FDF" w:rsidRDefault="00A32FDF" w:rsidP="00A32FDF">
            <w:pPr>
              <w:snapToGrid w:val="0"/>
              <w:spacing w:line="300" w:lineRule="auto"/>
              <w:ind w:leftChars="-135" w:left="-283" w:firstLineChars="118" w:firstLine="283"/>
              <w:rPr>
                <w:rFonts w:ascii="宋体" w:hAnsi="宋体"/>
                <w:sz w:val="24"/>
                <w:szCs w:val="24"/>
              </w:rPr>
            </w:pPr>
          </w:p>
          <w:p w:rsidR="00A32FDF" w:rsidRDefault="00A32FDF" w:rsidP="00FB700F">
            <w:pPr>
              <w:snapToGrid w:val="0"/>
              <w:spacing w:line="300" w:lineRule="auto"/>
              <w:ind w:firstLineChars="2038" w:firstLine="4891"/>
              <w:rPr>
                <w:rFonts w:ascii="宋体" w:hAnsi="宋体"/>
                <w:sz w:val="24"/>
                <w:szCs w:val="24"/>
              </w:rPr>
            </w:pPr>
          </w:p>
          <w:p w:rsidR="00A32FDF" w:rsidRDefault="00A32FDF" w:rsidP="00FB700F">
            <w:pPr>
              <w:snapToGrid w:val="0"/>
              <w:spacing w:line="300" w:lineRule="auto"/>
              <w:ind w:firstLineChars="1800" w:firstLine="4320"/>
              <w:rPr>
                <w:rFonts w:ascii="宋体" w:hAnsi="宋体"/>
                <w:sz w:val="24"/>
                <w:szCs w:val="24"/>
              </w:rPr>
            </w:pPr>
            <w:r>
              <w:rPr>
                <w:rFonts w:ascii="宋体" w:hAnsi="宋体"/>
                <w:sz w:val="24"/>
                <w:szCs w:val="24"/>
              </w:rPr>
              <w:t xml:space="preserve">检验检测机构负责人签名：              </w:t>
            </w:r>
          </w:p>
          <w:p w:rsidR="00A32FDF" w:rsidRDefault="00A32FDF" w:rsidP="00FB700F">
            <w:pPr>
              <w:snapToGrid w:val="0"/>
              <w:spacing w:line="300" w:lineRule="auto"/>
              <w:ind w:firstLineChars="1900" w:firstLine="4560"/>
              <w:rPr>
                <w:rFonts w:ascii="宋体" w:hAnsi="宋体"/>
                <w:sz w:val="24"/>
                <w:szCs w:val="24"/>
              </w:rPr>
            </w:pPr>
            <w:r>
              <w:rPr>
                <w:rFonts w:ascii="宋体" w:hAnsi="宋体"/>
                <w:sz w:val="24"/>
                <w:szCs w:val="24"/>
              </w:rPr>
              <w:t>检验检测机构（公章）：</w:t>
            </w:r>
          </w:p>
          <w:p w:rsidR="00A32FDF" w:rsidRDefault="00A32FDF" w:rsidP="00FB700F">
            <w:pPr>
              <w:snapToGrid w:val="0"/>
              <w:spacing w:line="300" w:lineRule="auto"/>
              <w:ind w:firstLineChars="2038" w:firstLine="4891"/>
              <w:rPr>
                <w:rFonts w:ascii="宋体" w:hAnsi="宋体"/>
                <w:sz w:val="24"/>
                <w:szCs w:val="24"/>
              </w:rPr>
            </w:pPr>
          </w:p>
          <w:p w:rsidR="00A32FDF" w:rsidRDefault="00A32FDF" w:rsidP="00FB700F">
            <w:pPr>
              <w:snapToGrid w:val="0"/>
              <w:spacing w:line="300" w:lineRule="auto"/>
              <w:ind w:leftChars="2280" w:left="4788" w:firstLineChars="32" w:firstLine="77"/>
              <w:rPr>
                <w:rFonts w:ascii="宋体" w:hAnsi="宋体"/>
                <w:sz w:val="24"/>
                <w:szCs w:val="24"/>
              </w:rPr>
            </w:pPr>
            <w:r>
              <w:rPr>
                <w:rFonts w:ascii="宋体" w:hAnsi="宋体"/>
                <w:sz w:val="24"/>
                <w:szCs w:val="24"/>
              </w:rPr>
              <w:t>年      月      日</w:t>
            </w:r>
          </w:p>
        </w:tc>
      </w:tr>
    </w:tbl>
    <w:p w:rsidR="006A0C6D" w:rsidRPr="006566F3" w:rsidRDefault="006A0C6D" w:rsidP="006A0C6D">
      <w:pPr>
        <w:autoSpaceDE w:val="0"/>
        <w:autoSpaceDN w:val="0"/>
        <w:ind w:right="497"/>
        <w:rPr>
          <w:rFonts w:eastAsia="仿宋_GB2312"/>
          <w:sz w:val="32"/>
          <w:szCs w:val="32"/>
        </w:rPr>
      </w:pPr>
      <w:r w:rsidRPr="006566F3">
        <w:rPr>
          <w:rFonts w:ascii="仿宋_GB2312" w:eastAsia="仿宋_GB2312" w:hAnsi="宋体" w:hint="eastAsia"/>
          <w:bCs/>
          <w:sz w:val="24"/>
          <w:szCs w:val="24"/>
        </w:rPr>
        <w:t>注：请填写实验室的全称，将填好的电子版表格</w:t>
      </w:r>
      <w:r>
        <w:rPr>
          <w:rFonts w:ascii="仿宋_GB2312" w:eastAsia="仿宋_GB2312" w:hAnsi="宋体" w:hint="eastAsia"/>
          <w:bCs/>
          <w:sz w:val="24"/>
          <w:szCs w:val="24"/>
        </w:rPr>
        <w:t>盖章扫描</w:t>
      </w:r>
      <w:r w:rsidRPr="006566F3">
        <w:rPr>
          <w:rFonts w:ascii="仿宋_GB2312" w:eastAsia="仿宋_GB2312" w:hAnsi="宋体" w:hint="eastAsia"/>
          <w:bCs/>
          <w:sz w:val="24"/>
          <w:szCs w:val="24"/>
        </w:rPr>
        <w:t>发至</w:t>
      </w:r>
      <w:r>
        <w:rPr>
          <w:rFonts w:eastAsia="仿宋_GB2312" w:hint="eastAsia"/>
          <w:bCs/>
          <w:sz w:val="24"/>
          <w:szCs w:val="24"/>
        </w:rPr>
        <w:t>19316341</w:t>
      </w:r>
      <w:r w:rsidRPr="006566F3">
        <w:rPr>
          <w:rFonts w:eastAsia="仿宋_GB2312" w:hint="eastAsia"/>
          <w:bCs/>
          <w:sz w:val="24"/>
          <w:szCs w:val="24"/>
        </w:rPr>
        <w:t>@qq.com</w:t>
      </w:r>
      <w:r w:rsidRPr="006566F3">
        <w:rPr>
          <w:rFonts w:eastAsia="仿宋_GB2312" w:hint="eastAsia"/>
          <w:bCs/>
          <w:sz w:val="24"/>
          <w:szCs w:val="24"/>
        </w:rPr>
        <w:t>邮箱。</w:t>
      </w:r>
    </w:p>
    <w:p w:rsidR="004C7F76" w:rsidRDefault="004C7F76" w:rsidP="00A32FDF"/>
    <w:p w:rsidR="00A32FDF" w:rsidRPr="00A32FDF" w:rsidRDefault="00A32FDF" w:rsidP="00A32FDF">
      <w:pPr>
        <w:spacing w:line="300" w:lineRule="auto"/>
        <w:rPr>
          <w:rFonts w:ascii="黑体" w:eastAsia="黑体" w:hAnsi="宋体"/>
          <w:b/>
          <w:sz w:val="30"/>
          <w:szCs w:val="30"/>
        </w:rPr>
      </w:pPr>
      <w:r w:rsidRPr="00A32FDF">
        <w:rPr>
          <w:rFonts w:ascii="黑体" w:eastAsia="黑体" w:hAnsi="宋体" w:hint="eastAsia"/>
          <w:b/>
          <w:sz w:val="30"/>
          <w:szCs w:val="30"/>
        </w:rPr>
        <w:lastRenderedPageBreak/>
        <w:t>附件2</w:t>
      </w:r>
      <w:r>
        <w:rPr>
          <w:rFonts w:ascii="黑体" w:eastAsia="黑体" w:hAnsi="宋体" w:hint="eastAsia"/>
          <w:b/>
          <w:sz w:val="30"/>
          <w:szCs w:val="30"/>
        </w:rPr>
        <w:t>-2</w:t>
      </w:r>
    </w:p>
    <w:p w:rsidR="00A32FDF" w:rsidRDefault="00403E12" w:rsidP="00A32FDF">
      <w:pPr>
        <w:spacing w:line="300" w:lineRule="auto"/>
        <w:jc w:val="center"/>
        <w:rPr>
          <w:rFonts w:ascii="宋体" w:hAnsi="宋体"/>
          <w:sz w:val="24"/>
          <w:szCs w:val="24"/>
        </w:rPr>
      </w:pPr>
      <w:r>
        <w:rPr>
          <w:rFonts w:ascii="黑体" w:eastAsia="黑体" w:hAnsi="宋体" w:hint="eastAsia"/>
          <w:b/>
          <w:sz w:val="36"/>
          <w:szCs w:val="36"/>
        </w:rPr>
        <w:t>车用</w:t>
      </w:r>
      <w:r w:rsidR="00A32FDF">
        <w:rPr>
          <w:rFonts w:ascii="黑体" w:eastAsia="黑体" w:hAnsi="宋体" w:hint="eastAsia"/>
          <w:b/>
          <w:sz w:val="36"/>
          <w:szCs w:val="36"/>
        </w:rPr>
        <w:t>柴油能力验证计划报名表</w:t>
      </w:r>
    </w:p>
    <w:tbl>
      <w:tblPr>
        <w:tblW w:w="9639" w:type="dxa"/>
        <w:tblInd w:w="-459"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4A0"/>
      </w:tblPr>
      <w:tblGrid>
        <w:gridCol w:w="1668"/>
        <w:gridCol w:w="2220"/>
        <w:gridCol w:w="5751"/>
      </w:tblGrid>
      <w:tr w:rsidR="00A32FDF" w:rsidRPr="0020564E" w:rsidTr="00FB700F">
        <w:trPr>
          <w:trHeight w:val="1627"/>
        </w:trPr>
        <w:tc>
          <w:tcPr>
            <w:tcW w:w="1668" w:type="dxa"/>
            <w:vAlign w:val="center"/>
          </w:tcPr>
          <w:p w:rsidR="00A32FDF" w:rsidRDefault="00A32FDF" w:rsidP="00FB700F">
            <w:pPr>
              <w:spacing w:line="300" w:lineRule="auto"/>
              <w:rPr>
                <w:rFonts w:ascii="宋体" w:hAnsi="宋体"/>
                <w:sz w:val="24"/>
                <w:szCs w:val="24"/>
              </w:rPr>
            </w:pPr>
            <w:r>
              <w:rPr>
                <w:rFonts w:ascii="宋体" w:hAnsi="宋体" w:hint="eastAsia"/>
                <w:sz w:val="24"/>
                <w:szCs w:val="24"/>
              </w:rPr>
              <w:t>项目名称</w:t>
            </w:r>
          </w:p>
        </w:tc>
        <w:tc>
          <w:tcPr>
            <w:tcW w:w="7971" w:type="dxa"/>
            <w:gridSpan w:val="2"/>
            <w:vAlign w:val="center"/>
          </w:tcPr>
          <w:p w:rsidR="00A32FDF" w:rsidRDefault="00A32FDF" w:rsidP="00FB700F">
            <w:pPr>
              <w:autoSpaceDE w:val="0"/>
              <w:autoSpaceDN w:val="0"/>
              <w:spacing w:line="240" w:lineRule="auto"/>
              <w:jc w:val="left"/>
              <w:textAlignment w:val="auto"/>
              <w:rPr>
                <w:sz w:val="24"/>
                <w:szCs w:val="24"/>
              </w:rPr>
            </w:pPr>
            <w:r w:rsidRPr="0020564E">
              <w:rPr>
                <w:rFonts w:hint="eastAsia"/>
                <w:color w:val="000000"/>
                <w:sz w:val="32"/>
                <w:szCs w:val="32"/>
              </w:rPr>
              <w:t>□</w:t>
            </w:r>
            <w:r w:rsidRPr="00A32FDF">
              <w:rPr>
                <w:color w:val="000000"/>
                <w:sz w:val="32"/>
                <w:szCs w:val="32"/>
              </w:rPr>
              <w:t>凝点、</w:t>
            </w:r>
            <w:r w:rsidRPr="0020564E">
              <w:rPr>
                <w:rFonts w:hint="eastAsia"/>
                <w:color w:val="000000"/>
                <w:sz w:val="32"/>
                <w:szCs w:val="32"/>
              </w:rPr>
              <w:t>□</w:t>
            </w:r>
            <w:r w:rsidRPr="00A32FDF">
              <w:rPr>
                <w:color w:val="000000"/>
                <w:sz w:val="32"/>
                <w:szCs w:val="32"/>
              </w:rPr>
              <w:t>冷滤点、</w:t>
            </w:r>
            <w:r w:rsidRPr="0020564E">
              <w:rPr>
                <w:rFonts w:hint="eastAsia"/>
                <w:color w:val="000000"/>
                <w:sz w:val="32"/>
                <w:szCs w:val="32"/>
              </w:rPr>
              <w:t>□</w:t>
            </w:r>
            <w:r w:rsidRPr="00A32FDF">
              <w:rPr>
                <w:color w:val="000000"/>
                <w:sz w:val="32"/>
                <w:szCs w:val="32"/>
              </w:rPr>
              <w:t>密度（</w:t>
            </w:r>
            <w:r w:rsidRPr="00A32FDF">
              <w:rPr>
                <w:color w:val="000000"/>
                <w:sz w:val="32"/>
                <w:szCs w:val="32"/>
              </w:rPr>
              <w:t>20</w:t>
            </w:r>
            <w:r w:rsidRPr="00A32FDF">
              <w:rPr>
                <w:rFonts w:hint="eastAsia"/>
                <w:color w:val="000000"/>
                <w:sz w:val="32"/>
                <w:szCs w:val="32"/>
              </w:rPr>
              <w:t>℃</w:t>
            </w:r>
            <w:r w:rsidRPr="00A32FDF">
              <w:rPr>
                <w:color w:val="000000"/>
                <w:sz w:val="32"/>
                <w:szCs w:val="32"/>
              </w:rPr>
              <w:t>）、</w:t>
            </w:r>
            <w:r w:rsidRPr="0020564E">
              <w:rPr>
                <w:rFonts w:hint="eastAsia"/>
                <w:color w:val="000000"/>
                <w:sz w:val="32"/>
                <w:szCs w:val="32"/>
              </w:rPr>
              <w:t>□</w:t>
            </w:r>
            <w:r w:rsidRPr="00A32FDF">
              <w:rPr>
                <w:color w:val="000000"/>
                <w:sz w:val="32"/>
                <w:szCs w:val="32"/>
              </w:rPr>
              <w:t>馏程、</w:t>
            </w:r>
            <w:r w:rsidRPr="0020564E">
              <w:rPr>
                <w:rFonts w:hint="eastAsia"/>
                <w:color w:val="000000"/>
                <w:sz w:val="32"/>
                <w:szCs w:val="32"/>
              </w:rPr>
              <w:t>□</w:t>
            </w:r>
            <w:r w:rsidRPr="00A32FDF">
              <w:rPr>
                <w:color w:val="000000"/>
                <w:sz w:val="32"/>
                <w:szCs w:val="32"/>
              </w:rPr>
              <w:t>硫含量、</w:t>
            </w:r>
            <w:r w:rsidRPr="0020564E">
              <w:rPr>
                <w:rFonts w:hint="eastAsia"/>
                <w:color w:val="000000"/>
                <w:sz w:val="32"/>
                <w:szCs w:val="32"/>
              </w:rPr>
              <w:t>□</w:t>
            </w:r>
            <w:r w:rsidRPr="00A32FDF">
              <w:rPr>
                <w:color w:val="000000"/>
                <w:sz w:val="32"/>
                <w:szCs w:val="32"/>
              </w:rPr>
              <w:t>酸度、</w:t>
            </w:r>
            <w:r w:rsidRPr="0020564E">
              <w:rPr>
                <w:rFonts w:hint="eastAsia"/>
                <w:color w:val="000000"/>
                <w:sz w:val="32"/>
                <w:szCs w:val="32"/>
              </w:rPr>
              <w:t>□</w:t>
            </w:r>
            <w:r w:rsidRPr="00A32FDF">
              <w:rPr>
                <w:color w:val="000000"/>
                <w:sz w:val="32"/>
                <w:szCs w:val="32"/>
              </w:rPr>
              <w:t>闪点（闭口）、</w:t>
            </w:r>
            <w:r w:rsidRPr="0020564E">
              <w:rPr>
                <w:rFonts w:hint="eastAsia"/>
                <w:color w:val="000000"/>
                <w:sz w:val="32"/>
                <w:szCs w:val="32"/>
              </w:rPr>
              <w:t>□</w:t>
            </w:r>
            <w:r w:rsidRPr="00A32FDF">
              <w:rPr>
                <w:color w:val="000000"/>
                <w:sz w:val="32"/>
                <w:szCs w:val="32"/>
              </w:rPr>
              <w:t>十六烷值、</w:t>
            </w:r>
            <w:r w:rsidRPr="0020564E">
              <w:rPr>
                <w:rFonts w:hint="eastAsia"/>
                <w:color w:val="000000"/>
                <w:sz w:val="32"/>
                <w:szCs w:val="32"/>
              </w:rPr>
              <w:t>□</w:t>
            </w:r>
            <w:r w:rsidRPr="00A32FDF">
              <w:rPr>
                <w:color w:val="000000"/>
                <w:sz w:val="32"/>
                <w:szCs w:val="32"/>
              </w:rPr>
              <w:t>十六烷指数、</w:t>
            </w:r>
            <w:r w:rsidRPr="0020564E">
              <w:rPr>
                <w:rFonts w:hint="eastAsia"/>
                <w:color w:val="000000"/>
                <w:sz w:val="32"/>
                <w:szCs w:val="32"/>
              </w:rPr>
              <w:t>□</w:t>
            </w:r>
            <w:r w:rsidRPr="00A32FDF">
              <w:rPr>
                <w:color w:val="000000"/>
                <w:sz w:val="32"/>
                <w:szCs w:val="32"/>
              </w:rPr>
              <w:t>润滑性、</w:t>
            </w:r>
            <w:r w:rsidRPr="0020564E">
              <w:rPr>
                <w:rFonts w:hint="eastAsia"/>
                <w:color w:val="000000"/>
                <w:sz w:val="32"/>
                <w:szCs w:val="32"/>
              </w:rPr>
              <w:t>□</w:t>
            </w:r>
            <w:r w:rsidRPr="00A32FDF">
              <w:rPr>
                <w:color w:val="000000"/>
                <w:sz w:val="32"/>
                <w:szCs w:val="32"/>
              </w:rPr>
              <w:t>多环芳烃、</w:t>
            </w:r>
            <w:r w:rsidRPr="0020564E">
              <w:rPr>
                <w:rFonts w:hint="eastAsia"/>
                <w:color w:val="000000"/>
                <w:sz w:val="32"/>
                <w:szCs w:val="32"/>
              </w:rPr>
              <w:t>□</w:t>
            </w:r>
            <w:r w:rsidRPr="00A32FDF">
              <w:rPr>
                <w:color w:val="000000"/>
                <w:sz w:val="32"/>
                <w:szCs w:val="32"/>
              </w:rPr>
              <w:t>运动黏度（</w:t>
            </w:r>
            <w:r w:rsidRPr="00A32FDF">
              <w:rPr>
                <w:color w:val="000000"/>
                <w:sz w:val="32"/>
                <w:szCs w:val="32"/>
              </w:rPr>
              <w:t>20</w:t>
            </w:r>
            <w:r w:rsidRPr="00A32FDF">
              <w:rPr>
                <w:rFonts w:hint="eastAsia"/>
                <w:color w:val="000000"/>
                <w:sz w:val="32"/>
                <w:szCs w:val="32"/>
              </w:rPr>
              <w:t>℃</w:t>
            </w:r>
            <w:r w:rsidRPr="00A32FDF">
              <w:rPr>
                <w:color w:val="000000"/>
                <w:sz w:val="32"/>
                <w:szCs w:val="32"/>
              </w:rPr>
              <w:t>）</w:t>
            </w:r>
            <w:r>
              <w:rPr>
                <w:color w:val="000000"/>
                <w:sz w:val="32"/>
                <w:szCs w:val="32"/>
              </w:rPr>
              <w:t>的测定</w:t>
            </w:r>
          </w:p>
        </w:tc>
      </w:tr>
      <w:tr w:rsidR="00A32FDF" w:rsidTr="00FB700F">
        <w:trPr>
          <w:trHeight w:val="833"/>
        </w:trPr>
        <w:tc>
          <w:tcPr>
            <w:tcW w:w="9639" w:type="dxa"/>
            <w:gridSpan w:val="3"/>
            <w:vAlign w:val="center"/>
          </w:tcPr>
          <w:p w:rsidR="00A32FDF" w:rsidRDefault="00A32FDF" w:rsidP="00FB700F">
            <w:pPr>
              <w:spacing w:line="300" w:lineRule="auto"/>
              <w:rPr>
                <w:rFonts w:ascii="宋体" w:hAnsi="宋体"/>
                <w:sz w:val="24"/>
                <w:szCs w:val="24"/>
              </w:rPr>
            </w:pPr>
            <w:r>
              <w:rPr>
                <w:rFonts w:ascii="宋体" w:hAnsi="宋体" w:hint="eastAsia"/>
                <w:sz w:val="24"/>
                <w:szCs w:val="24"/>
              </w:rPr>
              <w:t>实验室名称：</w:t>
            </w:r>
          </w:p>
        </w:tc>
      </w:tr>
      <w:tr w:rsidR="00A32FDF" w:rsidTr="00FB700F">
        <w:trPr>
          <w:trHeight w:val="832"/>
        </w:trPr>
        <w:tc>
          <w:tcPr>
            <w:tcW w:w="9639" w:type="dxa"/>
            <w:gridSpan w:val="3"/>
            <w:vAlign w:val="center"/>
          </w:tcPr>
          <w:p w:rsidR="00A32FDF" w:rsidRDefault="00A32FDF" w:rsidP="00FB700F">
            <w:pPr>
              <w:spacing w:line="300" w:lineRule="auto"/>
              <w:rPr>
                <w:rFonts w:ascii="宋体" w:hAnsi="宋体"/>
                <w:sz w:val="24"/>
                <w:szCs w:val="24"/>
              </w:rPr>
            </w:pPr>
            <w:r>
              <w:rPr>
                <w:rFonts w:ascii="宋体" w:hAnsi="宋体" w:hint="eastAsia"/>
                <w:sz w:val="24"/>
                <w:szCs w:val="24"/>
              </w:rPr>
              <w:t>地址/邮编：</w:t>
            </w:r>
          </w:p>
        </w:tc>
      </w:tr>
      <w:tr w:rsidR="00A32FDF" w:rsidTr="00FB700F">
        <w:trPr>
          <w:trHeight w:val="727"/>
        </w:trPr>
        <w:tc>
          <w:tcPr>
            <w:tcW w:w="3888" w:type="dxa"/>
            <w:gridSpan w:val="2"/>
            <w:vAlign w:val="center"/>
          </w:tcPr>
          <w:p w:rsidR="00A32FDF" w:rsidRDefault="00A32FDF" w:rsidP="00FB700F">
            <w:pPr>
              <w:spacing w:line="300" w:lineRule="auto"/>
              <w:rPr>
                <w:rFonts w:ascii="宋体" w:hAnsi="宋体"/>
                <w:sz w:val="24"/>
                <w:szCs w:val="24"/>
              </w:rPr>
            </w:pPr>
            <w:r>
              <w:rPr>
                <w:rFonts w:ascii="宋体" w:hAnsi="宋体" w:hint="eastAsia"/>
                <w:sz w:val="24"/>
                <w:szCs w:val="24"/>
              </w:rPr>
              <w:t>联系人：</w:t>
            </w:r>
          </w:p>
        </w:tc>
        <w:tc>
          <w:tcPr>
            <w:tcW w:w="5751" w:type="dxa"/>
            <w:shd w:val="clear" w:color="auto" w:fill="auto"/>
            <w:vAlign w:val="center"/>
          </w:tcPr>
          <w:p w:rsidR="00A32FDF" w:rsidRDefault="00A32FDF" w:rsidP="00FB700F">
            <w:pPr>
              <w:spacing w:line="300" w:lineRule="auto"/>
              <w:rPr>
                <w:rFonts w:ascii="宋体" w:hAnsi="宋体"/>
                <w:sz w:val="24"/>
                <w:szCs w:val="24"/>
              </w:rPr>
            </w:pPr>
            <w:r>
              <w:rPr>
                <w:rFonts w:ascii="宋体" w:hAnsi="宋体" w:hint="eastAsia"/>
                <w:sz w:val="24"/>
                <w:szCs w:val="24"/>
              </w:rPr>
              <w:t>联系电话/手机：</w:t>
            </w:r>
          </w:p>
        </w:tc>
      </w:tr>
      <w:tr w:rsidR="00A32FDF" w:rsidTr="00FB700F">
        <w:trPr>
          <w:trHeight w:val="744"/>
        </w:trPr>
        <w:tc>
          <w:tcPr>
            <w:tcW w:w="9639" w:type="dxa"/>
            <w:gridSpan w:val="3"/>
            <w:vAlign w:val="center"/>
          </w:tcPr>
          <w:p w:rsidR="00A32FDF" w:rsidRDefault="00A32FDF" w:rsidP="00FB700F">
            <w:pPr>
              <w:spacing w:line="300" w:lineRule="auto"/>
              <w:rPr>
                <w:rFonts w:ascii="宋体" w:hAnsi="宋体"/>
                <w:sz w:val="24"/>
                <w:szCs w:val="24"/>
              </w:rPr>
            </w:pPr>
            <w:r>
              <w:rPr>
                <w:rFonts w:ascii="宋体" w:hAnsi="宋体" w:hint="eastAsia"/>
                <w:sz w:val="24"/>
                <w:szCs w:val="24"/>
              </w:rPr>
              <w:t>Email:</w:t>
            </w:r>
          </w:p>
        </w:tc>
      </w:tr>
      <w:tr w:rsidR="00A32FDF" w:rsidTr="00FB700F">
        <w:trPr>
          <w:trHeight w:val="510"/>
        </w:trPr>
        <w:tc>
          <w:tcPr>
            <w:tcW w:w="1668" w:type="dxa"/>
            <w:vAlign w:val="center"/>
          </w:tcPr>
          <w:p w:rsidR="00A32FDF" w:rsidRDefault="00A32FDF" w:rsidP="00FB700F">
            <w:pPr>
              <w:widowControl/>
              <w:adjustRightInd/>
              <w:snapToGrid w:val="0"/>
              <w:spacing w:line="300" w:lineRule="auto"/>
              <w:textAlignment w:val="auto"/>
              <w:rPr>
                <w:sz w:val="24"/>
                <w:szCs w:val="24"/>
              </w:rPr>
            </w:pPr>
            <w:r>
              <w:rPr>
                <w:rFonts w:hint="eastAsia"/>
                <w:sz w:val="24"/>
                <w:szCs w:val="24"/>
              </w:rPr>
              <w:t>检验检测机构资质情况</w:t>
            </w:r>
            <w:r>
              <w:rPr>
                <w:rFonts w:hint="eastAsia"/>
                <w:sz w:val="24"/>
                <w:szCs w:val="24"/>
              </w:rPr>
              <w:t xml:space="preserve">                       </w:t>
            </w:r>
          </w:p>
        </w:tc>
        <w:tc>
          <w:tcPr>
            <w:tcW w:w="7971" w:type="dxa"/>
            <w:gridSpan w:val="2"/>
            <w:vAlign w:val="center"/>
          </w:tcPr>
          <w:p w:rsidR="00A32FDF" w:rsidRDefault="00A32FDF" w:rsidP="00FB700F">
            <w:pPr>
              <w:widowControl/>
              <w:adjustRightInd/>
              <w:snapToGrid w:val="0"/>
              <w:spacing w:line="300" w:lineRule="auto"/>
              <w:textAlignment w:val="auto"/>
              <w:rPr>
                <w:sz w:val="24"/>
                <w:szCs w:val="24"/>
              </w:rPr>
            </w:pPr>
            <w:r>
              <w:rPr>
                <w:rFonts w:hint="eastAsia"/>
                <w:sz w:val="24"/>
                <w:szCs w:val="24"/>
              </w:rPr>
              <w:t>□</w:t>
            </w:r>
            <w:r>
              <w:rPr>
                <w:rFonts w:hint="eastAsia"/>
                <w:sz w:val="24"/>
                <w:szCs w:val="24"/>
              </w:rPr>
              <w:t xml:space="preserve"> </w:t>
            </w:r>
            <w:r>
              <w:rPr>
                <w:rFonts w:hint="eastAsia"/>
                <w:sz w:val="24"/>
                <w:szCs w:val="24"/>
              </w:rPr>
              <w:t>已获</w:t>
            </w:r>
            <w:r w:rsidR="00685824">
              <w:rPr>
                <w:rFonts w:hint="eastAsia"/>
                <w:sz w:val="24"/>
                <w:szCs w:val="24"/>
              </w:rPr>
              <w:t>取</w:t>
            </w:r>
            <w:r>
              <w:rPr>
                <w:rFonts w:hint="eastAsia"/>
                <w:sz w:val="24"/>
                <w:szCs w:val="24"/>
              </w:rPr>
              <w:t>省级资质认定</w:t>
            </w:r>
            <w:r>
              <w:rPr>
                <w:rFonts w:hint="eastAsia"/>
                <w:sz w:val="24"/>
                <w:szCs w:val="24"/>
              </w:rPr>
              <w:t xml:space="preserve">          </w:t>
            </w:r>
            <w:r>
              <w:rPr>
                <w:rFonts w:hint="eastAsia"/>
                <w:sz w:val="24"/>
                <w:szCs w:val="24"/>
              </w:rPr>
              <w:t>资质编号：</w:t>
            </w:r>
          </w:p>
          <w:p w:rsidR="00A32FDF" w:rsidRDefault="00A32FDF" w:rsidP="00FB700F">
            <w:pPr>
              <w:widowControl/>
              <w:adjustRightInd/>
              <w:snapToGrid w:val="0"/>
              <w:spacing w:line="300" w:lineRule="auto"/>
              <w:textAlignment w:val="auto"/>
              <w:rPr>
                <w:sz w:val="24"/>
                <w:szCs w:val="24"/>
              </w:rPr>
            </w:pPr>
            <w:r>
              <w:rPr>
                <w:rFonts w:hint="eastAsia"/>
                <w:sz w:val="24"/>
                <w:szCs w:val="24"/>
              </w:rPr>
              <w:t>□</w:t>
            </w:r>
            <w:r>
              <w:rPr>
                <w:rFonts w:hint="eastAsia"/>
                <w:sz w:val="24"/>
                <w:szCs w:val="24"/>
              </w:rPr>
              <w:t xml:space="preserve"> </w:t>
            </w:r>
            <w:r>
              <w:rPr>
                <w:rFonts w:hint="eastAsia"/>
                <w:sz w:val="24"/>
                <w:szCs w:val="24"/>
              </w:rPr>
              <w:t>未获取</w:t>
            </w:r>
            <w:r w:rsidR="00685824">
              <w:rPr>
                <w:rFonts w:hint="eastAsia"/>
                <w:sz w:val="24"/>
                <w:szCs w:val="24"/>
              </w:rPr>
              <w:t>省级资质认定</w:t>
            </w:r>
          </w:p>
          <w:p w:rsidR="00A32FDF" w:rsidRDefault="00A32FDF" w:rsidP="00FB700F">
            <w:pPr>
              <w:widowControl/>
              <w:adjustRightInd/>
              <w:snapToGrid w:val="0"/>
              <w:spacing w:line="300" w:lineRule="auto"/>
              <w:textAlignment w:val="auto"/>
              <w:rPr>
                <w:sz w:val="24"/>
                <w:szCs w:val="24"/>
              </w:rPr>
            </w:pPr>
            <w:r>
              <w:rPr>
                <w:rFonts w:hint="eastAsia"/>
                <w:sz w:val="24"/>
                <w:szCs w:val="24"/>
              </w:rPr>
              <w:t>□</w:t>
            </w:r>
            <w:r>
              <w:rPr>
                <w:rFonts w:hint="eastAsia"/>
                <w:sz w:val="24"/>
                <w:szCs w:val="24"/>
              </w:rPr>
              <w:t xml:space="preserve"> </w:t>
            </w:r>
            <w:r>
              <w:rPr>
                <w:rFonts w:hint="eastAsia"/>
                <w:sz w:val="24"/>
                <w:szCs w:val="24"/>
              </w:rPr>
              <w:t>其它：</w:t>
            </w:r>
            <w:r>
              <w:rPr>
                <w:rFonts w:hint="eastAsia"/>
                <w:sz w:val="24"/>
                <w:szCs w:val="24"/>
              </w:rPr>
              <w:t xml:space="preserve"> </w:t>
            </w:r>
          </w:p>
        </w:tc>
      </w:tr>
      <w:tr w:rsidR="00A32FDF" w:rsidTr="006A0C6D">
        <w:trPr>
          <w:trHeight w:val="5746"/>
        </w:trPr>
        <w:tc>
          <w:tcPr>
            <w:tcW w:w="9639" w:type="dxa"/>
            <w:gridSpan w:val="3"/>
          </w:tcPr>
          <w:p w:rsidR="00A32FDF" w:rsidRDefault="00A32FDF" w:rsidP="00FB700F">
            <w:pPr>
              <w:snapToGrid w:val="0"/>
              <w:spacing w:line="300" w:lineRule="auto"/>
              <w:rPr>
                <w:rFonts w:ascii="宋体" w:hAnsi="宋体"/>
                <w:sz w:val="24"/>
                <w:szCs w:val="24"/>
              </w:rPr>
            </w:pPr>
          </w:p>
          <w:p w:rsidR="00A32FDF" w:rsidRDefault="00A32FDF" w:rsidP="00FB700F">
            <w:pPr>
              <w:snapToGrid w:val="0"/>
              <w:spacing w:line="300" w:lineRule="auto"/>
              <w:rPr>
                <w:rFonts w:ascii="宋体" w:hAnsi="宋体"/>
                <w:sz w:val="24"/>
                <w:szCs w:val="24"/>
              </w:rPr>
            </w:pPr>
            <w:r>
              <w:rPr>
                <w:rFonts w:ascii="宋体" w:hAnsi="宋体"/>
                <w:sz w:val="24"/>
                <w:szCs w:val="24"/>
              </w:rPr>
              <w:t>说明：</w:t>
            </w:r>
          </w:p>
          <w:p w:rsidR="00A32FDF" w:rsidRDefault="00A32FDF" w:rsidP="00FB700F">
            <w:pPr>
              <w:snapToGrid w:val="0"/>
              <w:spacing w:line="300" w:lineRule="auto"/>
              <w:rPr>
                <w:rFonts w:ascii="宋体" w:hAnsi="宋体"/>
                <w:sz w:val="24"/>
                <w:szCs w:val="24"/>
              </w:rPr>
            </w:pPr>
            <w:r>
              <w:rPr>
                <w:rFonts w:ascii="宋体" w:hAnsi="宋体"/>
                <w:sz w:val="24"/>
                <w:szCs w:val="24"/>
              </w:rPr>
              <w:t>1</w:t>
            </w:r>
            <w:r>
              <w:rPr>
                <w:rFonts w:ascii="宋体" w:hAnsi="宋体" w:hint="eastAsia"/>
                <w:sz w:val="24"/>
                <w:szCs w:val="24"/>
              </w:rPr>
              <w:t>、</w:t>
            </w:r>
            <w:r>
              <w:rPr>
                <w:rFonts w:ascii="宋体" w:hAnsi="宋体"/>
                <w:sz w:val="24"/>
                <w:szCs w:val="24"/>
              </w:rPr>
              <w:t>检验检测机构应独立完成能力验证项目的试验；</w:t>
            </w:r>
          </w:p>
          <w:p w:rsidR="00A32FDF" w:rsidRDefault="00A32FDF" w:rsidP="00FB700F">
            <w:pPr>
              <w:snapToGrid w:val="0"/>
              <w:spacing w:line="300" w:lineRule="auto"/>
              <w:rPr>
                <w:rFonts w:ascii="宋体" w:hAnsi="宋体"/>
                <w:sz w:val="24"/>
                <w:szCs w:val="24"/>
              </w:rPr>
            </w:pPr>
            <w:r>
              <w:rPr>
                <w:rFonts w:ascii="宋体" w:hAnsi="宋体"/>
                <w:sz w:val="24"/>
                <w:szCs w:val="24"/>
              </w:rPr>
              <w:t>2</w:t>
            </w:r>
            <w:r>
              <w:rPr>
                <w:rFonts w:ascii="宋体" w:hAnsi="宋体" w:hint="eastAsia"/>
                <w:sz w:val="24"/>
                <w:szCs w:val="24"/>
              </w:rPr>
              <w:t>、</w:t>
            </w:r>
            <w:r>
              <w:rPr>
                <w:rFonts w:ascii="宋体" w:hAnsi="宋体"/>
                <w:sz w:val="24"/>
                <w:szCs w:val="24"/>
              </w:rPr>
              <w:t>能力验证满意结果作为参加者相关检验检测项目的能力证明，该参加者2年内可</w:t>
            </w:r>
            <w:r>
              <w:rPr>
                <w:rFonts w:ascii="宋体" w:hAnsi="宋体" w:hint="eastAsia"/>
                <w:sz w:val="24"/>
                <w:szCs w:val="24"/>
              </w:rPr>
              <w:t>免予</w:t>
            </w:r>
            <w:r>
              <w:rPr>
                <w:rFonts w:ascii="宋体" w:hAnsi="宋体"/>
                <w:sz w:val="24"/>
                <w:szCs w:val="24"/>
              </w:rPr>
              <w:t>相关项目的</w:t>
            </w:r>
            <w:r>
              <w:rPr>
                <w:rFonts w:ascii="宋体" w:hAnsi="宋体" w:hint="eastAsia"/>
                <w:sz w:val="24"/>
                <w:szCs w:val="24"/>
              </w:rPr>
              <w:t>CMA</w:t>
            </w:r>
            <w:r>
              <w:rPr>
                <w:rFonts w:ascii="宋体" w:hAnsi="宋体"/>
                <w:sz w:val="24"/>
                <w:szCs w:val="24"/>
              </w:rPr>
              <w:t>现场评审。鼓励政府部门、社会组织及其他方选择使用能力验证结果满意的检验检测机构提供技术服务；</w:t>
            </w:r>
          </w:p>
          <w:p w:rsidR="00A32FDF" w:rsidRDefault="00A32FDF" w:rsidP="00FB700F">
            <w:pPr>
              <w:snapToGrid w:val="0"/>
              <w:spacing w:line="300" w:lineRule="auto"/>
              <w:rPr>
                <w:rFonts w:ascii="宋体" w:hAnsi="宋体"/>
                <w:sz w:val="24"/>
                <w:szCs w:val="24"/>
              </w:rPr>
            </w:pPr>
            <w:r>
              <w:rPr>
                <w:rFonts w:ascii="宋体" w:hAnsi="宋体"/>
                <w:sz w:val="24"/>
                <w:szCs w:val="24"/>
              </w:rPr>
              <w:t>3</w:t>
            </w:r>
            <w:r>
              <w:rPr>
                <w:rFonts w:ascii="宋体" w:hAnsi="宋体" w:hint="eastAsia"/>
                <w:sz w:val="24"/>
                <w:szCs w:val="24"/>
              </w:rPr>
              <w:t>、</w:t>
            </w:r>
            <w:r>
              <w:rPr>
                <w:rFonts w:ascii="宋体" w:hAnsi="宋体"/>
                <w:sz w:val="24"/>
                <w:szCs w:val="24"/>
              </w:rPr>
              <w:t>在能力验证结果</w:t>
            </w:r>
            <w:r>
              <w:rPr>
                <w:rFonts w:ascii="宋体" w:hAnsi="宋体" w:hint="eastAsia"/>
                <w:sz w:val="24"/>
                <w:szCs w:val="24"/>
              </w:rPr>
              <w:t>分析</w:t>
            </w:r>
            <w:r>
              <w:rPr>
                <w:rFonts w:ascii="宋体" w:hAnsi="宋体"/>
                <w:sz w:val="24"/>
                <w:szCs w:val="24"/>
              </w:rPr>
              <w:t>报告中，出于为参加者保密原因，均以参加机构代码表述；</w:t>
            </w:r>
          </w:p>
          <w:p w:rsidR="00A32FDF" w:rsidRDefault="00A32FDF" w:rsidP="00FB700F">
            <w:pPr>
              <w:snapToGrid w:val="0"/>
              <w:spacing w:line="300" w:lineRule="auto"/>
              <w:rPr>
                <w:rFonts w:ascii="宋体" w:hAnsi="宋体"/>
                <w:sz w:val="24"/>
                <w:szCs w:val="24"/>
              </w:rPr>
            </w:pPr>
            <w:r>
              <w:rPr>
                <w:rFonts w:ascii="宋体" w:hAnsi="宋体"/>
                <w:sz w:val="24"/>
                <w:szCs w:val="24"/>
              </w:rPr>
              <w:t>4</w:t>
            </w:r>
            <w:r>
              <w:rPr>
                <w:rFonts w:ascii="宋体" w:hAnsi="宋体" w:hint="eastAsia"/>
                <w:sz w:val="24"/>
                <w:szCs w:val="24"/>
              </w:rPr>
              <w:t>、</w:t>
            </w:r>
            <w:r>
              <w:rPr>
                <w:rFonts w:ascii="宋体" w:hAnsi="宋体"/>
                <w:sz w:val="24"/>
                <w:szCs w:val="24"/>
              </w:rPr>
              <w:t>检验检测机构填好报名表并返回能力验证提供者后，不得无故退出本次计划</w:t>
            </w:r>
            <w:r>
              <w:rPr>
                <w:rFonts w:ascii="宋体" w:hAnsi="宋体" w:hint="eastAsia"/>
                <w:sz w:val="24"/>
                <w:szCs w:val="24"/>
              </w:rPr>
              <w:t>；</w:t>
            </w:r>
          </w:p>
          <w:p w:rsidR="00A32FDF" w:rsidRDefault="00A32FDF" w:rsidP="00FB700F">
            <w:pPr>
              <w:snapToGrid w:val="0"/>
              <w:spacing w:line="300" w:lineRule="auto"/>
              <w:rPr>
                <w:rFonts w:ascii="宋体" w:hAnsi="宋体"/>
                <w:sz w:val="24"/>
                <w:szCs w:val="24"/>
              </w:rPr>
            </w:pPr>
            <w:r>
              <w:rPr>
                <w:rFonts w:ascii="宋体" w:hAnsi="宋体" w:hint="eastAsia"/>
                <w:sz w:val="24"/>
                <w:szCs w:val="24"/>
              </w:rPr>
              <w:t>5、能力验证计划报名表可在能力验证承担单位网站上下载（网址：</w:t>
            </w:r>
            <w:r w:rsidRPr="007D485A">
              <w:rPr>
                <w:rFonts w:ascii="宋体" w:hAnsi="宋体"/>
                <w:sz w:val="24"/>
                <w:szCs w:val="24"/>
              </w:rPr>
              <w:t>http://www.hzypzx.cn/</w:t>
            </w:r>
            <w:r>
              <w:rPr>
                <w:rFonts w:ascii="宋体" w:hAnsi="宋体" w:hint="eastAsia"/>
                <w:sz w:val="24"/>
                <w:szCs w:val="24"/>
              </w:rPr>
              <w:t>）</w:t>
            </w:r>
          </w:p>
          <w:p w:rsidR="00A32FDF" w:rsidRDefault="00A32FDF" w:rsidP="006A0C6D">
            <w:pPr>
              <w:snapToGrid w:val="0"/>
              <w:spacing w:line="300" w:lineRule="auto"/>
              <w:rPr>
                <w:rFonts w:ascii="宋体" w:hAnsi="宋体"/>
                <w:sz w:val="24"/>
                <w:szCs w:val="24"/>
              </w:rPr>
            </w:pPr>
          </w:p>
          <w:p w:rsidR="00A32FDF" w:rsidRDefault="00A32FDF" w:rsidP="00FB700F">
            <w:pPr>
              <w:snapToGrid w:val="0"/>
              <w:spacing w:line="300" w:lineRule="auto"/>
              <w:ind w:firstLineChars="1800" w:firstLine="4320"/>
              <w:rPr>
                <w:rFonts w:ascii="宋体" w:hAnsi="宋体"/>
                <w:sz w:val="24"/>
                <w:szCs w:val="24"/>
              </w:rPr>
            </w:pPr>
            <w:r>
              <w:rPr>
                <w:rFonts w:ascii="宋体" w:hAnsi="宋体"/>
                <w:sz w:val="24"/>
                <w:szCs w:val="24"/>
              </w:rPr>
              <w:t xml:space="preserve">检验检测机构负责人签名：              </w:t>
            </w:r>
          </w:p>
          <w:p w:rsidR="00A32FDF" w:rsidRDefault="00A32FDF" w:rsidP="00FB700F">
            <w:pPr>
              <w:snapToGrid w:val="0"/>
              <w:spacing w:line="300" w:lineRule="auto"/>
              <w:ind w:firstLineChars="1900" w:firstLine="4560"/>
              <w:rPr>
                <w:rFonts w:ascii="宋体" w:hAnsi="宋体"/>
                <w:sz w:val="24"/>
                <w:szCs w:val="24"/>
              </w:rPr>
            </w:pPr>
            <w:r>
              <w:rPr>
                <w:rFonts w:ascii="宋体" w:hAnsi="宋体"/>
                <w:sz w:val="24"/>
                <w:szCs w:val="24"/>
              </w:rPr>
              <w:t>检验检测机构（公章）：</w:t>
            </w:r>
          </w:p>
          <w:p w:rsidR="00A32FDF" w:rsidRDefault="00A32FDF" w:rsidP="00FB700F">
            <w:pPr>
              <w:snapToGrid w:val="0"/>
              <w:spacing w:line="300" w:lineRule="auto"/>
              <w:ind w:firstLineChars="2038" w:firstLine="4891"/>
              <w:rPr>
                <w:rFonts w:ascii="宋体" w:hAnsi="宋体"/>
                <w:sz w:val="24"/>
                <w:szCs w:val="24"/>
              </w:rPr>
            </w:pPr>
          </w:p>
          <w:p w:rsidR="00A32FDF" w:rsidRDefault="00A32FDF" w:rsidP="00FB700F">
            <w:pPr>
              <w:snapToGrid w:val="0"/>
              <w:spacing w:line="300" w:lineRule="auto"/>
              <w:ind w:leftChars="2280" w:left="4788" w:firstLineChars="32" w:firstLine="77"/>
              <w:rPr>
                <w:rFonts w:ascii="宋体" w:hAnsi="宋体"/>
                <w:sz w:val="24"/>
                <w:szCs w:val="24"/>
              </w:rPr>
            </w:pPr>
            <w:r>
              <w:rPr>
                <w:rFonts w:ascii="宋体" w:hAnsi="宋体"/>
                <w:sz w:val="24"/>
                <w:szCs w:val="24"/>
              </w:rPr>
              <w:t>年      月      日</w:t>
            </w:r>
          </w:p>
        </w:tc>
      </w:tr>
    </w:tbl>
    <w:p w:rsidR="00A32FDF" w:rsidRPr="006A0C6D" w:rsidRDefault="006A0C6D" w:rsidP="006A0C6D">
      <w:pPr>
        <w:autoSpaceDE w:val="0"/>
        <w:autoSpaceDN w:val="0"/>
        <w:ind w:right="497"/>
        <w:rPr>
          <w:rFonts w:eastAsia="仿宋_GB2312"/>
          <w:sz w:val="32"/>
          <w:szCs w:val="32"/>
        </w:rPr>
      </w:pPr>
      <w:r w:rsidRPr="006566F3">
        <w:rPr>
          <w:rFonts w:ascii="仿宋_GB2312" w:eastAsia="仿宋_GB2312" w:hAnsi="宋体" w:hint="eastAsia"/>
          <w:bCs/>
          <w:sz w:val="24"/>
          <w:szCs w:val="24"/>
        </w:rPr>
        <w:t>注：请填写实验室的全称，将填好的电子版表格</w:t>
      </w:r>
      <w:r>
        <w:rPr>
          <w:rFonts w:ascii="仿宋_GB2312" w:eastAsia="仿宋_GB2312" w:hAnsi="宋体" w:hint="eastAsia"/>
          <w:bCs/>
          <w:sz w:val="24"/>
          <w:szCs w:val="24"/>
        </w:rPr>
        <w:t>盖章扫描</w:t>
      </w:r>
      <w:r w:rsidRPr="006566F3">
        <w:rPr>
          <w:rFonts w:ascii="仿宋_GB2312" w:eastAsia="仿宋_GB2312" w:hAnsi="宋体" w:hint="eastAsia"/>
          <w:bCs/>
          <w:sz w:val="24"/>
          <w:szCs w:val="24"/>
        </w:rPr>
        <w:t>发至</w:t>
      </w:r>
      <w:r>
        <w:rPr>
          <w:rFonts w:eastAsia="仿宋_GB2312" w:hint="eastAsia"/>
          <w:bCs/>
          <w:sz w:val="24"/>
          <w:szCs w:val="24"/>
        </w:rPr>
        <w:t>19316341</w:t>
      </w:r>
      <w:r w:rsidRPr="006566F3">
        <w:rPr>
          <w:rFonts w:eastAsia="仿宋_GB2312" w:hint="eastAsia"/>
          <w:bCs/>
          <w:sz w:val="24"/>
          <w:szCs w:val="24"/>
        </w:rPr>
        <w:t>@qq.com</w:t>
      </w:r>
      <w:r w:rsidRPr="006566F3">
        <w:rPr>
          <w:rFonts w:eastAsia="仿宋_GB2312" w:hint="eastAsia"/>
          <w:bCs/>
          <w:sz w:val="24"/>
          <w:szCs w:val="24"/>
        </w:rPr>
        <w:t>邮箱。</w:t>
      </w:r>
    </w:p>
    <w:sectPr w:rsidR="00A32FDF" w:rsidRPr="006A0C6D" w:rsidSect="00A32FDF">
      <w:pgSz w:w="11906" w:h="16838"/>
      <w:pgMar w:top="1134" w:right="1800" w:bottom="851"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52E" w:rsidRDefault="00C2452E" w:rsidP="00403E12">
      <w:pPr>
        <w:spacing w:line="240" w:lineRule="auto"/>
      </w:pPr>
      <w:r>
        <w:separator/>
      </w:r>
    </w:p>
  </w:endnote>
  <w:endnote w:type="continuationSeparator" w:id="1">
    <w:p w:rsidR="00C2452E" w:rsidRDefault="00C2452E" w:rsidP="00403E1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52E" w:rsidRDefault="00C2452E" w:rsidP="00403E12">
      <w:pPr>
        <w:spacing w:line="240" w:lineRule="auto"/>
      </w:pPr>
      <w:r>
        <w:separator/>
      </w:r>
    </w:p>
  </w:footnote>
  <w:footnote w:type="continuationSeparator" w:id="1">
    <w:p w:rsidR="00C2452E" w:rsidRDefault="00C2452E" w:rsidP="00403E12">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2FDF"/>
    <w:rsid w:val="00163BE4"/>
    <w:rsid w:val="001B459B"/>
    <w:rsid w:val="00403E12"/>
    <w:rsid w:val="004C7F76"/>
    <w:rsid w:val="006305FD"/>
    <w:rsid w:val="00685824"/>
    <w:rsid w:val="006A0C6D"/>
    <w:rsid w:val="007D485A"/>
    <w:rsid w:val="00997AFB"/>
    <w:rsid w:val="00A32FDF"/>
    <w:rsid w:val="00B459CB"/>
    <w:rsid w:val="00C2452E"/>
    <w:rsid w:val="00C514D6"/>
    <w:rsid w:val="00D664B4"/>
    <w:rsid w:val="00FE19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FDF"/>
    <w:pPr>
      <w:widowControl w:val="0"/>
      <w:adjustRightInd w:val="0"/>
      <w:spacing w:line="312" w:lineRule="atLeast"/>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03E12"/>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403E12"/>
    <w:rPr>
      <w:rFonts w:ascii="Times New Roman" w:eastAsia="宋体" w:hAnsi="Times New Roman" w:cs="Times New Roman"/>
      <w:kern w:val="0"/>
      <w:sz w:val="18"/>
      <w:szCs w:val="18"/>
    </w:rPr>
  </w:style>
  <w:style w:type="paragraph" w:styleId="a4">
    <w:name w:val="footer"/>
    <w:basedOn w:val="a"/>
    <w:link w:val="Char0"/>
    <w:uiPriority w:val="99"/>
    <w:semiHidden/>
    <w:unhideWhenUsed/>
    <w:rsid w:val="00403E12"/>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403E12"/>
    <w:rPr>
      <w:rFonts w:ascii="Times New Roman" w:eastAsia="宋体"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170</Words>
  <Characters>970</Characters>
  <Application>Microsoft Office Word</Application>
  <DocSecurity>0</DocSecurity>
  <Lines>8</Lines>
  <Paragraphs>2</Paragraphs>
  <ScaleCrop>false</ScaleCrop>
  <Company>China</Company>
  <LinksUpToDate>false</LinksUpToDate>
  <CharactersWithSpaces>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2021-08-10T03:37:00Z</dcterms:created>
  <dcterms:modified xsi:type="dcterms:W3CDTF">2021-08-10T04:31:00Z</dcterms:modified>
</cp:coreProperties>
</file>